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药品生产企业（医疗机构）自查报告</w:t>
      </w:r>
    </w:p>
    <w:bookmarkEnd w:id="0"/>
    <w:tbl>
      <w:tblPr>
        <w:tblStyle w:val="7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3284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7" w:hRule="atLeast"/>
          <w:jc w:val="center"/>
        </w:trPr>
        <w:tc>
          <w:tcPr>
            <w:tcW w:w="87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9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自查报告审批栏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生产负责人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质量负责人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质量受权人</w:t>
            </w:r>
          </w:p>
        </w:tc>
        <w:tc>
          <w:tcPr>
            <w:tcW w:w="32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（签字）</w:t>
            </w:r>
          </w:p>
        </w:tc>
        <w:tc>
          <w:tcPr>
            <w:tcW w:w="32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  月  日</w:t>
            </w:r>
          </w:p>
        </w:tc>
      </w:tr>
    </w:tbl>
    <w:p>
      <w:pPr>
        <w:widowControl/>
        <w:adjustRightInd w:val="0"/>
        <w:rPr>
          <w:rFonts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 w:val="21"/>
          <w:szCs w:val="21"/>
        </w:rPr>
        <w:t>注：</w:t>
      </w:r>
      <w:r>
        <w:rPr>
          <w:rFonts w:hint="eastAsia" w:asciiTheme="minorEastAsia" w:hAnsiTheme="minorEastAsia" w:eastAsiaTheme="minorEastAsia"/>
          <w:kern w:val="0"/>
          <w:sz w:val="21"/>
          <w:szCs w:val="21"/>
        </w:rPr>
        <w:t>页面不够可续页。</w:t>
      </w:r>
    </w:p>
    <w:p>
      <w:pPr>
        <w:adjustRightInd w:val="0"/>
        <w:snapToGrid w:val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31B12"/>
    <w:rsid w:val="3B113A34"/>
    <w:rsid w:val="3DE96796"/>
    <w:rsid w:val="3EB6784A"/>
    <w:rsid w:val="46451591"/>
    <w:rsid w:val="48481922"/>
    <w:rsid w:val="5F082617"/>
    <w:rsid w:val="61A94E6C"/>
    <w:rsid w:val="67BC29CC"/>
    <w:rsid w:val="6D327B4E"/>
    <w:rsid w:val="6E9A3FF7"/>
    <w:rsid w:val="76EF5F1E"/>
    <w:rsid w:val="775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7"/>
    <w:qFormat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2020-05-15T04:06:00Z</dcterms:created>
  <dc:creator>Administrator</dc:creator>
  <cp:lastModifiedBy>Administrator</cp:lastModifiedBy>
  <dcterms:modified xsi:type="dcterms:W3CDTF">2020-05-22T10:00:08Z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